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BE" w:rsidRDefault="00441396" w:rsidP="00CF5CBE">
      <w:pPr>
        <w:spacing w:line="240" w:lineRule="auto"/>
        <w:rPr>
          <w:b/>
          <w:color w:val="404040" w:themeColor="text1" w:themeTint="BF"/>
          <w:sz w:val="40"/>
          <w:szCs w:val="40"/>
        </w:rPr>
      </w:pPr>
      <w:r>
        <w:rPr>
          <w:b/>
          <w:color w:val="404040" w:themeColor="text1" w:themeTint="BF"/>
          <w:sz w:val="40"/>
          <w:szCs w:val="40"/>
        </w:rPr>
        <w:t>Tonhalle-Orchester Zürich</w:t>
      </w:r>
    </w:p>
    <w:p w:rsidR="00663AB6" w:rsidRDefault="00663AB6" w:rsidP="00CF5CBE">
      <w:pPr>
        <w:spacing w:line="240" w:lineRule="auto"/>
        <w:rPr>
          <w:b/>
          <w:color w:val="404040" w:themeColor="text1" w:themeTint="BF"/>
          <w:sz w:val="40"/>
          <w:szCs w:val="40"/>
        </w:rPr>
      </w:pPr>
    </w:p>
    <w:p w:rsidR="00441396" w:rsidRP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 xml:space="preserve">Klassische Musik von Mozart bis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Messiaen</w:t>
      </w:r>
      <w:proofErr w:type="spellEnd"/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ist die Leidenschaft des Tonhalle-Orchesters</w:t>
      </w:r>
    </w:p>
    <w:p w:rsid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>Zürich – und das schon seit 1868. Wenn es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 xml:space="preserve">mit Paavo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Järvi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spielt, entsteht eine besondere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Energie, weil kein Konzert wie das vorherige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ist. Das Orchester liebt die vielfältigen Impulse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 xml:space="preserve">von </w:t>
      </w:r>
      <w:proofErr w:type="gramStart"/>
      <w:r w:rsidRPr="00441396">
        <w:rPr>
          <w:rFonts w:cs="Arial"/>
          <w:color w:val="404040" w:themeColor="text1" w:themeTint="BF"/>
          <w:spacing w:val="4"/>
        </w:rPr>
        <w:t>seinen Gastdirigent</w:t>
      </w:r>
      <w:proofErr w:type="gramEnd"/>
      <w:r w:rsidRPr="00441396">
        <w:rPr>
          <w:rFonts w:cs="Arial"/>
          <w:color w:val="404040" w:themeColor="text1" w:themeTint="BF"/>
          <w:spacing w:val="4"/>
        </w:rPr>
        <w:t>*innen. Es liebt es, von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international gefeierten Solist*innen herausgefordert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zu werden.</w:t>
      </w:r>
    </w:p>
    <w:p w:rsidR="00FF0044" w:rsidRPr="00441396" w:rsidRDefault="00FF0044" w:rsidP="00441396">
      <w:pPr>
        <w:rPr>
          <w:rFonts w:cs="Arial"/>
          <w:color w:val="404040" w:themeColor="text1" w:themeTint="BF"/>
          <w:spacing w:val="4"/>
        </w:rPr>
      </w:pPr>
    </w:p>
    <w:p w:rsid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>Gemeinsam mit dem Publikum bleibt das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Orchester neugierig auf unbekannte Meisterwerke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und Auftragskompositionen. Gegründet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von Zürchern, trägt es sein musikalisches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Zuhause im Namen und seinen exzellenten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Ruf auf Tourneen und CD-Einspielungen in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die Welt hinaus.</w:t>
      </w:r>
    </w:p>
    <w:p w:rsidR="00FF0044" w:rsidRPr="00441396" w:rsidRDefault="00FF0044" w:rsidP="00441396">
      <w:pPr>
        <w:rPr>
          <w:rFonts w:cs="Arial"/>
          <w:color w:val="404040" w:themeColor="text1" w:themeTint="BF"/>
          <w:spacing w:val="4"/>
        </w:rPr>
      </w:pPr>
    </w:p>
    <w:p w:rsidR="00441396" w:rsidRP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>Im Tonhalle-Orchester Zürich spielen rund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100 Musiker*innen pro Saison etwa 50 verschiedene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Programme in über 100 Konzerten.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Gastspiele führten das Orchester in 100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Städte in über 30 Ländern. Neben den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Orchesterprojekten gestalten die Mitglieder</w:t>
      </w:r>
    </w:p>
    <w:p w:rsidR="00441396" w:rsidRP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>auch eigene Kammermusikreihen und sind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als Solist*innen in einer eigenen Reihe zu</w:t>
      </w:r>
    </w:p>
    <w:p w:rsidR="00441396" w:rsidRP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 xml:space="preserve">erleben. Music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Director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Paavo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Järvi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ist der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11. Chefdirigent des Tonhalle-Orchesters</w:t>
      </w:r>
    </w:p>
    <w:p w:rsid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 xml:space="preserve">Zürich; David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Zinman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ist Ehrendirigent.</w:t>
      </w:r>
    </w:p>
    <w:p w:rsidR="00FF0044" w:rsidRPr="00441396" w:rsidRDefault="00FF0044" w:rsidP="00441396">
      <w:pPr>
        <w:rPr>
          <w:rFonts w:cs="Arial"/>
          <w:color w:val="404040" w:themeColor="text1" w:themeTint="BF"/>
          <w:spacing w:val="4"/>
        </w:rPr>
      </w:pPr>
    </w:p>
    <w:p w:rsidR="00441396" w:rsidRPr="00441396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>Über 40 CD-Produktionen wurden veröffentlicht.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 xml:space="preserve">Die erste Einspielung mit Paavo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Järvi</w:t>
      </w:r>
      <w:proofErr w:type="spellEnd"/>
    </w:p>
    <w:p w:rsidR="00686AD2" w:rsidRDefault="00441396" w:rsidP="00441396">
      <w:pPr>
        <w:rPr>
          <w:rFonts w:cs="Arial"/>
          <w:color w:val="404040" w:themeColor="text1" w:themeTint="BF"/>
          <w:spacing w:val="4"/>
        </w:rPr>
      </w:pPr>
      <w:r w:rsidRPr="00441396">
        <w:rPr>
          <w:rFonts w:cs="Arial"/>
          <w:color w:val="404040" w:themeColor="text1" w:themeTint="BF"/>
          <w:spacing w:val="4"/>
        </w:rPr>
        <w:t xml:space="preserve">galt Orchesterwerken von Olivier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Messiaen</w:t>
      </w:r>
      <w:proofErr w:type="spellEnd"/>
      <w:r w:rsidRPr="00441396">
        <w:rPr>
          <w:rFonts w:cs="Arial"/>
          <w:color w:val="404040" w:themeColor="text1" w:themeTint="BF"/>
          <w:spacing w:val="4"/>
        </w:rPr>
        <w:t>;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sie</w:t>
      </w:r>
      <w:r>
        <w:rPr>
          <w:rFonts w:cs="Arial"/>
          <w:color w:val="404040" w:themeColor="text1" w:themeTint="BF"/>
          <w:spacing w:val="4"/>
        </w:rPr>
        <w:t xml:space="preserve"> wurde 2019 mit dem </w:t>
      </w:r>
      <w:proofErr w:type="spellStart"/>
      <w:r>
        <w:rPr>
          <w:rFonts w:cs="Arial"/>
          <w:color w:val="404040" w:themeColor="text1" w:themeTint="BF"/>
          <w:spacing w:val="4"/>
        </w:rPr>
        <w:t>Diapason</w:t>
      </w:r>
      <w:proofErr w:type="spellEnd"/>
      <w:r>
        <w:rPr>
          <w:rFonts w:cs="Arial"/>
          <w:color w:val="404040" w:themeColor="text1" w:themeTint="BF"/>
          <w:spacing w:val="4"/>
        </w:rPr>
        <w:t xml:space="preserve">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d'Or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ausgezeichnet.</w:t>
      </w:r>
      <w:r>
        <w:rPr>
          <w:rFonts w:cs="Arial"/>
          <w:color w:val="404040" w:themeColor="text1" w:themeTint="BF"/>
          <w:spacing w:val="4"/>
        </w:rPr>
        <w:t xml:space="preserve"> </w:t>
      </w:r>
      <w:r w:rsidRPr="00441396">
        <w:rPr>
          <w:rFonts w:cs="Arial"/>
          <w:color w:val="404040" w:themeColor="text1" w:themeTint="BF"/>
          <w:spacing w:val="4"/>
        </w:rPr>
        <w:t>Es folgten Einspielungen sämtlicher Sinfonien Tschaikowskys und anderer Orchesterwerke;</w:t>
      </w:r>
      <w:r w:rsidR="00663AB6">
        <w:rPr>
          <w:rFonts w:cs="Arial"/>
          <w:color w:val="404040" w:themeColor="text1" w:themeTint="BF"/>
          <w:spacing w:val="4"/>
        </w:rPr>
        <w:t xml:space="preserve"> die erste Veröffentlichung </w:t>
      </w:r>
      <w:r w:rsidRPr="00441396">
        <w:rPr>
          <w:rFonts w:cs="Arial"/>
          <w:color w:val="404040" w:themeColor="text1" w:themeTint="BF"/>
          <w:spacing w:val="4"/>
        </w:rPr>
        <w:t xml:space="preserve">der Fünften Sinfonie </w:t>
      </w:r>
      <w:r w:rsidR="00663AB6">
        <w:rPr>
          <w:rFonts w:cs="Arial"/>
          <w:color w:val="404040" w:themeColor="text1" w:themeTint="BF"/>
          <w:spacing w:val="4"/>
        </w:rPr>
        <w:t xml:space="preserve">erhielt den </w:t>
      </w:r>
      <w:r w:rsidRPr="00441396">
        <w:rPr>
          <w:rFonts w:cs="Arial"/>
          <w:color w:val="404040" w:themeColor="text1" w:themeTint="BF"/>
          <w:spacing w:val="4"/>
        </w:rPr>
        <w:t xml:space="preserve">Preis der Deutschen Schallplattenkritik 2020 und den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Diapason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</w:t>
      </w:r>
      <w:proofErr w:type="spellStart"/>
      <w:r w:rsidRPr="00441396">
        <w:rPr>
          <w:rFonts w:cs="Arial"/>
          <w:color w:val="404040" w:themeColor="text1" w:themeTint="BF"/>
          <w:spacing w:val="4"/>
        </w:rPr>
        <w:t>d'Or</w:t>
      </w:r>
      <w:proofErr w:type="spellEnd"/>
      <w:r w:rsidRPr="00441396">
        <w:rPr>
          <w:rFonts w:cs="Arial"/>
          <w:color w:val="404040" w:themeColor="text1" w:themeTint="BF"/>
          <w:spacing w:val="4"/>
        </w:rPr>
        <w:t xml:space="preserve"> 2021.</w:t>
      </w:r>
      <w:r w:rsidR="00751504">
        <w:rPr>
          <w:rFonts w:cs="Arial"/>
          <w:color w:val="404040" w:themeColor="text1" w:themeTint="BF"/>
          <w:spacing w:val="4"/>
        </w:rPr>
        <w:t xml:space="preserve"> </w:t>
      </w:r>
    </w:p>
    <w:p w:rsidR="00686AD2" w:rsidRDefault="00246192" w:rsidP="00441396">
      <w:pPr>
        <w:rPr>
          <w:rFonts w:cs="Arial"/>
          <w:color w:val="404040" w:themeColor="text1" w:themeTint="BF"/>
          <w:spacing w:val="4"/>
        </w:rPr>
      </w:pPr>
      <w:r>
        <w:rPr>
          <w:rFonts w:cs="Arial"/>
          <w:color w:val="404040" w:themeColor="text1" w:themeTint="BF"/>
          <w:spacing w:val="4"/>
        </w:rPr>
        <w:t xml:space="preserve">Auch die neuste CD-Erscheinung mit Werken von John Adams wird von der Kritik hoch gelobt und wurde bereits mit einem </w:t>
      </w:r>
      <w:proofErr w:type="spellStart"/>
      <w:r>
        <w:rPr>
          <w:rFonts w:cs="Arial"/>
          <w:color w:val="404040" w:themeColor="text1" w:themeTint="BF"/>
          <w:spacing w:val="4"/>
        </w:rPr>
        <w:t>Diapason</w:t>
      </w:r>
      <w:proofErr w:type="spellEnd"/>
      <w:r>
        <w:rPr>
          <w:rFonts w:cs="Arial"/>
          <w:color w:val="404040" w:themeColor="text1" w:themeTint="BF"/>
          <w:spacing w:val="4"/>
        </w:rPr>
        <w:t xml:space="preserve"> </w:t>
      </w:r>
      <w:proofErr w:type="spellStart"/>
      <w:r>
        <w:rPr>
          <w:rFonts w:cs="Arial"/>
          <w:color w:val="404040" w:themeColor="text1" w:themeTint="BF"/>
          <w:spacing w:val="4"/>
        </w:rPr>
        <w:t>d'Or</w:t>
      </w:r>
      <w:proofErr w:type="spellEnd"/>
      <w:r>
        <w:rPr>
          <w:rFonts w:cs="Arial"/>
          <w:color w:val="404040" w:themeColor="text1" w:themeTint="BF"/>
          <w:spacing w:val="4"/>
        </w:rPr>
        <w:t xml:space="preserve"> ausgezeichnet. </w:t>
      </w:r>
    </w:p>
    <w:p w:rsidR="00441396" w:rsidRPr="00751504" w:rsidRDefault="00686AD2" w:rsidP="00441396">
      <w:pPr>
        <w:rPr>
          <w:rFonts w:cs="Arial"/>
          <w:color w:val="404040" w:themeColor="text1" w:themeTint="BF"/>
          <w:spacing w:val="4"/>
        </w:rPr>
      </w:pPr>
      <w:bookmarkStart w:id="0" w:name="_GoBack"/>
      <w:bookmarkEnd w:id="0"/>
      <w:r>
        <w:rPr>
          <w:color w:val="404040" w:themeColor="text1" w:themeTint="BF"/>
          <w:lang w:eastAsia="de-CH"/>
        </w:rPr>
        <w:t>Jüngst</w:t>
      </w:r>
      <w:r w:rsidR="00751504" w:rsidRPr="00751504">
        <w:rPr>
          <w:color w:val="404040" w:themeColor="text1" w:themeTint="BF"/>
          <w:lang w:eastAsia="de-CH"/>
        </w:rPr>
        <w:t xml:space="preserve"> konnte das Orchester gemeinsam mit Paavo </w:t>
      </w:r>
      <w:proofErr w:type="spellStart"/>
      <w:r w:rsidR="00751504" w:rsidRPr="00751504">
        <w:rPr>
          <w:color w:val="404040" w:themeColor="text1" w:themeTint="BF"/>
          <w:lang w:eastAsia="de-CH"/>
        </w:rPr>
        <w:t>Järvi</w:t>
      </w:r>
      <w:proofErr w:type="spellEnd"/>
      <w:r w:rsidR="00751504" w:rsidRPr="00751504">
        <w:rPr>
          <w:color w:val="404040" w:themeColor="text1" w:themeTint="BF"/>
          <w:lang w:eastAsia="de-CH"/>
        </w:rPr>
        <w:t xml:space="preserve"> den Europäischen Kulturpreis 2022 entgegennehmen.</w:t>
      </w:r>
    </w:p>
    <w:p w:rsidR="00FF0044" w:rsidRDefault="00FF0044" w:rsidP="00441396">
      <w:pPr>
        <w:rPr>
          <w:rFonts w:cs="Arial"/>
          <w:color w:val="404040" w:themeColor="text1" w:themeTint="BF"/>
          <w:spacing w:val="4"/>
        </w:rPr>
      </w:pPr>
    </w:p>
    <w:p w:rsidR="003440B8" w:rsidRPr="001308D9" w:rsidRDefault="003440B8" w:rsidP="00441396">
      <w:pPr>
        <w:rPr>
          <w:rFonts w:cs="Arial"/>
          <w:color w:val="404040" w:themeColor="text1" w:themeTint="BF"/>
          <w:spacing w:val="4"/>
        </w:rPr>
      </w:pPr>
      <w:r w:rsidRPr="003440B8">
        <w:rPr>
          <w:rFonts w:cs="Arial"/>
          <w:color w:val="404040" w:themeColor="text1" w:themeTint="BF"/>
          <w:spacing w:val="4"/>
        </w:rPr>
        <w:t>www.tonhalle-orchester.ch</w:t>
      </w:r>
    </w:p>
    <w:p w:rsidR="0054307F" w:rsidRDefault="0054307F" w:rsidP="00746D38"/>
    <w:p w:rsidR="0054307F" w:rsidRDefault="0054307F" w:rsidP="0054307F">
      <w:pPr>
        <w:rPr>
          <w:b/>
          <w:noProof/>
          <w:u w:val="single"/>
          <w:lang w:eastAsia="de-CH"/>
        </w:rPr>
      </w:pPr>
    </w:p>
    <w:sectPr w:rsidR="0054307F" w:rsidSect="000330AB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B9" w:rsidRDefault="007871B9" w:rsidP="003F59A9">
      <w:pPr>
        <w:spacing w:line="240" w:lineRule="auto"/>
      </w:pPr>
      <w:r>
        <w:separator/>
      </w:r>
    </w:p>
  </w:endnote>
  <w:endnote w:type="continuationSeparator" w:id="0">
    <w:p w:rsidR="007871B9" w:rsidRDefault="007871B9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686AD2" w:rsidRPr="00686AD2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  <w:lang w:val="de-DE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686AD2" w:rsidRPr="00686AD2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B9" w:rsidRDefault="007871B9" w:rsidP="003F59A9">
      <w:pPr>
        <w:spacing w:line="240" w:lineRule="auto"/>
      </w:pPr>
      <w:r>
        <w:separator/>
      </w:r>
    </w:p>
  </w:footnote>
  <w:footnote w:type="continuationSeparator" w:id="0">
    <w:p w:rsidR="007871B9" w:rsidRDefault="007871B9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349987D8" wp14:editId="00FD3440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2C"/>
    <w:rsid w:val="000004F4"/>
    <w:rsid w:val="000330AB"/>
    <w:rsid w:val="00036E3B"/>
    <w:rsid w:val="00045AC4"/>
    <w:rsid w:val="00057010"/>
    <w:rsid w:val="000601AA"/>
    <w:rsid w:val="00067ECE"/>
    <w:rsid w:val="00070D94"/>
    <w:rsid w:val="00080371"/>
    <w:rsid w:val="0009594F"/>
    <w:rsid w:val="000A26E1"/>
    <w:rsid w:val="000C60B2"/>
    <w:rsid w:val="000D5788"/>
    <w:rsid w:val="000E21E2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337E"/>
    <w:rsid w:val="00195F2B"/>
    <w:rsid w:val="001A568A"/>
    <w:rsid w:val="001B2CD9"/>
    <w:rsid w:val="001F27A3"/>
    <w:rsid w:val="001F5FAA"/>
    <w:rsid w:val="002072F6"/>
    <w:rsid w:val="002212E4"/>
    <w:rsid w:val="00235478"/>
    <w:rsid w:val="00246192"/>
    <w:rsid w:val="002525AC"/>
    <w:rsid w:val="00263442"/>
    <w:rsid w:val="00266506"/>
    <w:rsid w:val="00276AF3"/>
    <w:rsid w:val="0029570D"/>
    <w:rsid w:val="002B6E06"/>
    <w:rsid w:val="002D0FAE"/>
    <w:rsid w:val="002F0C54"/>
    <w:rsid w:val="002F179D"/>
    <w:rsid w:val="003127C9"/>
    <w:rsid w:val="00312C0C"/>
    <w:rsid w:val="00323D77"/>
    <w:rsid w:val="003346D2"/>
    <w:rsid w:val="003420C2"/>
    <w:rsid w:val="00343FED"/>
    <w:rsid w:val="003440B8"/>
    <w:rsid w:val="003456E7"/>
    <w:rsid w:val="00347329"/>
    <w:rsid w:val="00350233"/>
    <w:rsid w:val="00352DDA"/>
    <w:rsid w:val="003625FB"/>
    <w:rsid w:val="00374D3E"/>
    <w:rsid w:val="0039507A"/>
    <w:rsid w:val="003A7A29"/>
    <w:rsid w:val="003C4640"/>
    <w:rsid w:val="003E4205"/>
    <w:rsid w:val="003F42F0"/>
    <w:rsid w:val="003F59A9"/>
    <w:rsid w:val="00401149"/>
    <w:rsid w:val="004132F1"/>
    <w:rsid w:val="00415CFC"/>
    <w:rsid w:val="004256B9"/>
    <w:rsid w:val="00441396"/>
    <w:rsid w:val="004449F4"/>
    <w:rsid w:val="0046017A"/>
    <w:rsid w:val="00485EA6"/>
    <w:rsid w:val="00491FF7"/>
    <w:rsid w:val="004A2D38"/>
    <w:rsid w:val="004B2C5E"/>
    <w:rsid w:val="004B2EC6"/>
    <w:rsid w:val="004B6D1E"/>
    <w:rsid w:val="004C214D"/>
    <w:rsid w:val="004C50DE"/>
    <w:rsid w:val="004D0965"/>
    <w:rsid w:val="004D4AC5"/>
    <w:rsid w:val="004F726E"/>
    <w:rsid w:val="00504C0B"/>
    <w:rsid w:val="005303B0"/>
    <w:rsid w:val="00533C17"/>
    <w:rsid w:val="0054307F"/>
    <w:rsid w:val="00544842"/>
    <w:rsid w:val="00554C48"/>
    <w:rsid w:val="00560105"/>
    <w:rsid w:val="0058152B"/>
    <w:rsid w:val="0059395C"/>
    <w:rsid w:val="005C1F37"/>
    <w:rsid w:val="005D52E3"/>
    <w:rsid w:val="005D5C14"/>
    <w:rsid w:val="005D6C5C"/>
    <w:rsid w:val="005F207D"/>
    <w:rsid w:val="005F5B09"/>
    <w:rsid w:val="005F679D"/>
    <w:rsid w:val="0061162A"/>
    <w:rsid w:val="0063322C"/>
    <w:rsid w:val="00645863"/>
    <w:rsid w:val="0065036F"/>
    <w:rsid w:val="006538E6"/>
    <w:rsid w:val="00663AB6"/>
    <w:rsid w:val="006748B7"/>
    <w:rsid w:val="00680F1C"/>
    <w:rsid w:val="0068270E"/>
    <w:rsid w:val="00686AD2"/>
    <w:rsid w:val="00687BEF"/>
    <w:rsid w:val="006924D3"/>
    <w:rsid w:val="006B17D7"/>
    <w:rsid w:val="006B48D0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6D38"/>
    <w:rsid w:val="00751504"/>
    <w:rsid w:val="00765BEE"/>
    <w:rsid w:val="007674CF"/>
    <w:rsid w:val="0076795D"/>
    <w:rsid w:val="007871B9"/>
    <w:rsid w:val="00793C79"/>
    <w:rsid w:val="007954A5"/>
    <w:rsid w:val="007C3545"/>
    <w:rsid w:val="007C3B79"/>
    <w:rsid w:val="007E1CE8"/>
    <w:rsid w:val="00811A6B"/>
    <w:rsid w:val="008224F5"/>
    <w:rsid w:val="00831D47"/>
    <w:rsid w:val="00850E33"/>
    <w:rsid w:val="00861C2B"/>
    <w:rsid w:val="00874DF0"/>
    <w:rsid w:val="00884F10"/>
    <w:rsid w:val="008B4DC8"/>
    <w:rsid w:val="008D0218"/>
    <w:rsid w:val="008E7780"/>
    <w:rsid w:val="008F497E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52E0"/>
    <w:rsid w:val="009A4494"/>
    <w:rsid w:val="009C2E0D"/>
    <w:rsid w:val="009E01C1"/>
    <w:rsid w:val="009E0C53"/>
    <w:rsid w:val="00A20F63"/>
    <w:rsid w:val="00A25D9D"/>
    <w:rsid w:val="00A44043"/>
    <w:rsid w:val="00A65085"/>
    <w:rsid w:val="00A67D3B"/>
    <w:rsid w:val="00A71ECA"/>
    <w:rsid w:val="00A87FAA"/>
    <w:rsid w:val="00AB2FFC"/>
    <w:rsid w:val="00AB6160"/>
    <w:rsid w:val="00AC0002"/>
    <w:rsid w:val="00AC514B"/>
    <w:rsid w:val="00AC63D3"/>
    <w:rsid w:val="00AF7339"/>
    <w:rsid w:val="00B0120C"/>
    <w:rsid w:val="00B11229"/>
    <w:rsid w:val="00B2104F"/>
    <w:rsid w:val="00B43BAC"/>
    <w:rsid w:val="00B65461"/>
    <w:rsid w:val="00B70B5B"/>
    <w:rsid w:val="00B853A7"/>
    <w:rsid w:val="00B919B5"/>
    <w:rsid w:val="00B969E9"/>
    <w:rsid w:val="00BA68ED"/>
    <w:rsid w:val="00BB52A4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759BB"/>
    <w:rsid w:val="00CB0634"/>
    <w:rsid w:val="00CB66CF"/>
    <w:rsid w:val="00CC61C3"/>
    <w:rsid w:val="00CE250C"/>
    <w:rsid w:val="00CF5CBE"/>
    <w:rsid w:val="00D02663"/>
    <w:rsid w:val="00D05B64"/>
    <w:rsid w:val="00D17061"/>
    <w:rsid w:val="00D20EFD"/>
    <w:rsid w:val="00D53BBC"/>
    <w:rsid w:val="00D76E61"/>
    <w:rsid w:val="00D86CA4"/>
    <w:rsid w:val="00DB4FFD"/>
    <w:rsid w:val="00DC6AE9"/>
    <w:rsid w:val="00DF6B78"/>
    <w:rsid w:val="00E14066"/>
    <w:rsid w:val="00E162BC"/>
    <w:rsid w:val="00E178A8"/>
    <w:rsid w:val="00E42E8A"/>
    <w:rsid w:val="00E45309"/>
    <w:rsid w:val="00E73490"/>
    <w:rsid w:val="00E81CDF"/>
    <w:rsid w:val="00E82BA3"/>
    <w:rsid w:val="00E93937"/>
    <w:rsid w:val="00EB2C00"/>
    <w:rsid w:val="00EB56E4"/>
    <w:rsid w:val="00EB7440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51251"/>
    <w:rsid w:val="00F636FA"/>
    <w:rsid w:val="00F63B98"/>
    <w:rsid w:val="00F64A2C"/>
    <w:rsid w:val="00F70431"/>
    <w:rsid w:val="00F71CFE"/>
    <w:rsid w:val="00F772C3"/>
    <w:rsid w:val="00F86210"/>
    <w:rsid w:val="00F915F7"/>
    <w:rsid w:val="00FA1B27"/>
    <w:rsid w:val="00FA32EF"/>
    <w:rsid w:val="00FB25BB"/>
    <w:rsid w:val="00FB454A"/>
    <w:rsid w:val="00FF004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A8ACF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C534-695B-4986-B0A7-BB13498C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2022-11-17T11:13:00Z</dcterms:created>
  <dcterms:modified xsi:type="dcterms:W3CDTF">2022-11-17T11:14:00Z</dcterms:modified>
</cp:coreProperties>
</file>